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影视后期特效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经济贸易</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21计算机</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4班</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李昊宇</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2022</w:t>
            </w:r>
            <w:r>
              <w:rPr>
                <w:rFonts w:hint="eastAsia" w:ascii="宋体" w:hAnsi="宋体" w:eastAsia="宋体" w:cs="宋体"/>
                <w:b/>
                <w:bCs/>
                <w:kern w:val="0"/>
                <w:sz w:val="40"/>
                <w:szCs w:val="40"/>
              </w:rPr>
              <w:t>年</w:t>
            </w:r>
            <w:r>
              <w:rPr>
                <w:rFonts w:hint="eastAsia" w:ascii="宋体" w:hAnsi="宋体" w:eastAsia="宋体" w:cs="宋体"/>
                <w:b/>
                <w:bCs/>
                <w:kern w:val="0"/>
                <w:sz w:val="40"/>
                <w:szCs w:val="40"/>
                <w:lang w:val="en-US" w:eastAsia="zh-CN"/>
              </w:rPr>
              <w:t>02</w:t>
            </w:r>
            <w:r>
              <w:rPr>
                <w:rFonts w:hint="eastAsia" w:ascii="宋体" w:hAnsi="宋体" w:eastAsia="宋体" w:cs="宋体"/>
                <w:b/>
                <w:bCs/>
                <w:kern w:val="0"/>
                <w:sz w:val="40"/>
                <w:szCs w:val="40"/>
              </w:rPr>
              <w:t>月</w:t>
            </w:r>
            <w:r>
              <w:rPr>
                <w:rFonts w:hint="eastAsia" w:ascii="宋体" w:hAnsi="宋体" w:eastAsia="宋体" w:cs="宋体"/>
                <w:b/>
                <w:bCs/>
                <w:kern w:val="0"/>
                <w:sz w:val="40"/>
                <w:szCs w:val="40"/>
                <w:lang w:val="en-US" w:eastAsia="zh-CN"/>
              </w:rPr>
              <w:t>07</w:t>
            </w:r>
            <w:r>
              <w:rPr>
                <w:rFonts w:hint="eastAsia" w:ascii="宋体" w:hAnsi="宋体" w:eastAsia="宋体" w:cs="宋体"/>
                <w:b/>
                <w:bCs/>
                <w:kern w:val="0"/>
                <w:sz w:val="40"/>
                <w:szCs w:val="40"/>
              </w:rPr>
              <w:t>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hint="eastAsia"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widowControl/>
              <w:numPr>
                <w:ilvl w:val="0"/>
                <w:numId w:val="2"/>
              </w:numPr>
              <w:ind w:firstLine="640" w:firstLineChars="20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知识与技能：</w:t>
            </w:r>
          </w:p>
          <w:p>
            <w:pPr>
              <w:widowControl/>
              <w:numPr>
                <w:ilvl w:val="0"/>
                <w:numId w:val="3"/>
              </w:numPr>
              <w:ind w:firstLine="640" w:firstLineChars="20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认识AE工作软件和工作界面；</w:t>
            </w:r>
          </w:p>
          <w:p>
            <w:pPr>
              <w:widowControl/>
              <w:numPr>
                <w:ilvl w:val="0"/>
                <w:numId w:val="3"/>
              </w:numPr>
              <w:ind w:firstLine="640" w:firstLineChars="20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会使用软件中的相关工具；</w:t>
            </w:r>
          </w:p>
          <w:p>
            <w:pPr>
              <w:widowControl/>
              <w:numPr>
                <w:ilvl w:val="0"/>
                <w:numId w:val="3"/>
              </w:numPr>
              <w:ind w:firstLine="640" w:firstLineChars="20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掌握具体项目的合成方法。</w:t>
            </w:r>
          </w:p>
          <w:p>
            <w:pPr>
              <w:widowControl/>
              <w:numPr>
                <w:ilvl w:val="0"/>
                <w:numId w:val="2"/>
              </w:numPr>
              <w:ind w:left="0" w:leftChars="0" w:firstLine="640" w:firstLineChars="20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过程与方法：</w:t>
            </w:r>
          </w:p>
          <w:p>
            <w:pPr>
              <w:widowControl/>
              <w:numPr>
                <w:ilvl w:val="0"/>
                <w:numId w:val="4"/>
              </w:numPr>
              <w:ind w:firstLine="640" w:firstLineChars="20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充分利用多媒体机房，能够在上机操作中与课本知识联系起来；</w:t>
            </w:r>
          </w:p>
          <w:p>
            <w:pPr>
              <w:widowControl/>
              <w:numPr>
                <w:ilvl w:val="0"/>
                <w:numId w:val="4"/>
              </w:numPr>
              <w:ind w:firstLine="640" w:firstLineChars="200"/>
              <w:jc w:val="left"/>
              <w:rPr>
                <w:rFonts w:hint="eastAsia" w:ascii="宋体" w:hAnsi="宋体" w:eastAsia="宋体" w:cs="宋体"/>
                <w:kern w:val="0"/>
                <w:sz w:val="32"/>
                <w:szCs w:val="32"/>
              </w:rPr>
            </w:pPr>
            <w:r>
              <w:rPr>
                <w:rFonts w:hint="eastAsia" w:ascii="宋体" w:hAnsi="宋体" w:eastAsia="宋体" w:cs="宋体"/>
                <w:kern w:val="0"/>
                <w:sz w:val="32"/>
                <w:szCs w:val="32"/>
                <w:lang w:val="en-US" w:eastAsia="zh-CN"/>
              </w:rPr>
              <w:t>提高理论联系实践的学习方法。</w:t>
            </w: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widowControl/>
              <w:numPr>
                <w:ilvl w:val="0"/>
                <w:numId w:val="0"/>
              </w:numPr>
              <w:ind w:leftChars="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 xml:space="preserve">    本课程面向的是中职高二的学生，他们在adobe公司开发的软件中有着PS和PR的基础所以在进行AE软件的界面了解的过程当中会存在着很大优势，可以让学生们更快的去适应软件界面和软件功能给学生们介绍的过程当中要着重的去分析AE与PR的区别。</w:t>
            </w: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教材分析：</w:t>
            </w:r>
          </w:p>
          <w:p>
            <w:pPr>
              <w:widowControl/>
              <w:numPr>
                <w:numId w:val="0"/>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 xml:space="preserve">    </w:t>
            </w:r>
            <w:r>
              <w:rPr>
                <w:rFonts w:hint="eastAsia" w:ascii="宋体" w:hAnsi="宋体" w:eastAsia="宋体" w:cs="宋体"/>
                <w:kern w:val="0"/>
                <w:sz w:val="32"/>
                <w:szCs w:val="32"/>
                <w:lang w:val="en-US" w:eastAsia="zh-CN"/>
              </w:rPr>
              <w:t>本教材采用了以实践为重点的排列方式，全书通过23个实践项目进行教学内容的贯穿，让学生在实践中学习，在实践中进步。</w:t>
            </w:r>
          </w:p>
        </w:tc>
      </w:tr>
    </w:tbl>
    <w:p/>
    <w:p/>
    <w:p/>
    <w:p/>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教学重点难点：</w:t>
            </w:r>
          </w:p>
          <w:p>
            <w:pPr>
              <w:widowControl/>
              <w:numPr>
                <w:numId w:val="0"/>
              </w:numPr>
              <w:ind w:leftChars="0"/>
              <w:jc w:val="left"/>
              <w:rPr>
                <w:rFonts w:hint="eastAsia" w:ascii="宋体" w:hAnsi="宋体" w:eastAsia="宋体" w:cs="宋体"/>
                <w:kern w:val="0"/>
                <w:sz w:val="32"/>
                <w:szCs w:val="32"/>
                <w:lang w:val="en-US" w:eastAsia="zh-CN"/>
              </w:rPr>
            </w:pPr>
            <w:r>
              <w:rPr>
                <w:rFonts w:hint="eastAsia" w:ascii="宋体" w:hAnsi="宋体" w:eastAsia="宋体" w:cs="宋体"/>
                <w:b/>
                <w:bCs/>
                <w:kern w:val="0"/>
                <w:sz w:val="32"/>
                <w:szCs w:val="32"/>
                <w:lang w:val="en-US" w:eastAsia="zh-CN"/>
              </w:rPr>
              <w:t xml:space="preserve"> </w:t>
            </w:r>
            <w:r>
              <w:rPr>
                <w:rFonts w:hint="eastAsia" w:ascii="宋体" w:hAnsi="宋体" w:eastAsia="宋体" w:cs="宋体"/>
                <w:kern w:val="0"/>
                <w:sz w:val="32"/>
                <w:szCs w:val="32"/>
                <w:lang w:val="en-US" w:eastAsia="zh-CN"/>
              </w:rPr>
              <w:t>重点：影视特效的含义、分类与作用</w:t>
            </w:r>
          </w:p>
          <w:p>
            <w:pPr>
              <w:widowControl/>
              <w:numPr>
                <w:numId w:val="0"/>
              </w:numPr>
              <w:ind w:leftChars="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 xml:space="preserve"> 难点：视频基础概念：帧、帧率、时间码、景别和镜头。</w:t>
            </w: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widowControl/>
              <w:numPr>
                <w:ilvl w:val="0"/>
                <w:numId w:val="5"/>
              </w:numPr>
              <w:ind w:left="-10" w:leftChars="0" w:firstLine="640" w:firstLineChars="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讲授法：使用讲授法对知识进行最基础的传授。保证课本上的重要知识点直接、快速、精炼的让学生掌握，为学生在实践中能更游刃有余的应用AE基本技能打好坚实的理论基础。</w:t>
            </w:r>
          </w:p>
          <w:p>
            <w:pPr>
              <w:widowControl/>
              <w:numPr>
                <w:ilvl w:val="0"/>
                <w:numId w:val="5"/>
              </w:numPr>
              <w:ind w:left="-10" w:leftChars="0" w:firstLine="640" w:firstLineChars="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案例教学法：在教师的指导下，学生在上机进行课本经典案例操作时才更有针对性，做出自己的判断和评价。拓宽学生的思维空间，又能大大增加学生的学习兴趣，提高学生实际操作能力。</w:t>
            </w:r>
          </w:p>
          <w:p>
            <w:pPr>
              <w:widowControl/>
              <w:numPr>
                <w:numId w:val="0"/>
              </w:numPr>
              <w:ind w:leftChars="0" w:firstLine="640" w:firstLineChars="200"/>
              <w:jc w:val="left"/>
              <w:rPr>
                <w:rFonts w:hint="eastAsia" w:ascii="宋体" w:hAnsi="宋体" w:eastAsia="宋体" w:cs="宋体"/>
                <w:b/>
                <w:bCs/>
                <w:kern w:val="0"/>
                <w:sz w:val="32"/>
                <w:szCs w:val="32"/>
              </w:rPr>
            </w:pPr>
            <w:r>
              <w:rPr>
                <w:rFonts w:hint="eastAsia" w:ascii="宋体" w:hAnsi="宋体" w:eastAsia="宋体" w:cs="宋体"/>
                <w:kern w:val="0"/>
                <w:sz w:val="32"/>
                <w:szCs w:val="32"/>
                <w:lang w:val="en-US" w:eastAsia="zh-CN"/>
              </w:rPr>
              <w:t>3、演示法：用黑板、一体机并用的教具给学生演示，并且演示的时候不局限于课本上的素材，可以搜集班级的同学照片作为讲课素材，能够提高学生的学习兴趣，减少学生上课睡觉现象，还能使课堂氛围活跃起来。</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
    <w:p/>
    <w:p/>
    <w:p/>
    <w:p>
      <w:pPr>
        <w:jc w:val="center"/>
        <w:rPr>
          <w:rFonts w:hint="eastAsia"/>
          <w:b/>
          <w:sz w:val="44"/>
        </w:rPr>
      </w:pPr>
      <w:r>
        <w:rPr>
          <w:rFonts w:hint="eastAsia"/>
          <w:b/>
          <w:sz w:val="44"/>
        </w:rPr>
        <w:t>学</w:t>
      </w:r>
      <w:r>
        <w:rPr>
          <w:b/>
          <w:sz w:val="44"/>
        </w:rPr>
        <w:t xml:space="preserve"> 期 授 课 计 划 表</w:t>
      </w:r>
    </w:p>
    <w:p>
      <w:pPr>
        <w:rPr>
          <w:rFonts w:hint="eastAsia"/>
        </w:rPr>
      </w:pPr>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32"/>
                <w:szCs w:val="32"/>
                <w:lang w:val="en-US" w:eastAsia="zh-CN"/>
              </w:rPr>
            </w:pPr>
            <w:r>
              <w:rPr>
                <w:rFonts w:hint="eastAsia" w:ascii="宋体" w:hAnsi="宋体" w:eastAsia="宋体" w:cs="宋体"/>
                <w:kern w:val="0"/>
                <w:sz w:val="24"/>
                <w:szCs w:val="24"/>
                <w:lang w:val="en-US" w:eastAsia="zh-CN"/>
              </w:rPr>
              <w:t>项目一 海底世界、搞笑动物</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重点：AE项目的初始设置</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难点：认识AE的工作界面</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项目二 简单关键帧动画制作</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重点：掌握关键帧动画设置方法</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难点：掌握路径自动调整方向的方法</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项目三 复杂关键帧动画制作</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重点：改变素材轴心点的方法</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难点制作复杂关键帧动画</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lang w:val="en-US" w:eastAsia="zh-CN" w:bidi="ar-SA"/>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 xml:space="preserve">项目四 三维图层合成 </w:t>
            </w:r>
          </w:p>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项目五 摄像机动画</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重点：三维图层的属性设置</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难点：空物体的使用方法</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bidi="ar-SA"/>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项目五  摄像机动画</w:t>
            </w:r>
          </w:p>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项目六 三维灯光使用</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重点：添加摄像机的方法</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难点：利用摄像机关键帧</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lang w:val="en-US" w:eastAsia="zh-CN" w:bidi="ar-SA"/>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项目七  路径文字动画</w:t>
            </w:r>
          </w:p>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项目八  预制文字动画</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重点：文字工具使用方法</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难点：利用路径文字制作不同的动画效果</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bidi="ar-SA"/>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项目九 文字高级动画</w:t>
            </w:r>
          </w:p>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项目十 立体文字动画</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重点：动画制作工具</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难点：立体文字动画</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lang w:val="en-US" w:eastAsia="zh-CN" w:bidi="ar-SA"/>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项目十一 蒙版动画</w:t>
            </w:r>
          </w:p>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项目十二 路径描边动画</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重点：蒙版路径</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难点：描边特效</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bidi="ar-SA"/>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项目十三 检控技术</w:t>
            </w:r>
          </w:p>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项目十四 调色技术集锦</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重点：抠像技术</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难点：调色工具</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lang w:val="en-US" w:eastAsia="zh-CN" w:bidi="ar-SA"/>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项目十五 碎片特效</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重点：碎片特效使用方法</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难点：制作爆炸效果</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bidi="ar-SA"/>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项目十六 跟踪技术应用</w:t>
            </w:r>
          </w:p>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项目十七 稳定技术应用</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重点：跟踪技术</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难点：稳定技术</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lang w:val="en-US" w:eastAsia="zh-CN" w:bidi="ar-SA"/>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项目十八 mocha AE技术应用</w:t>
            </w:r>
          </w:p>
          <w:p>
            <w:pPr>
              <w:widowControl/>
              <w:jc w:val="center"/>
              <w:rPr>
                <w:rFonts w:hint="default" w:ascii="宋体" w:hAnsi="宋体" w:eastAsia="宋体" w:cs="宋体"/>
                <w:kern w:val="0"/>
                <w:sz w:val="24"/>
                <w:szCs w:val="24"/>
                <w:lang w:val="en-US" w:eastAsia="zh-CN"/>
              </w:rPr>
            </w:pP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重点：mocha AE的使用方法</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难点：运动跟踪特技制作</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bidi="ar-SA"/>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楷体_GB2312" w:hAnsi="宋体" w:eastAsia="楷体_GB2312" w:cs="宋体"/>
                <w:kern w:val="0"/>
                <w:sz w:val="36"/>
                <w:szCs w:val="36"/>
              </w:rPr>
            </w:pPr>
            <w:r>
              <w:rPr>
                <w:rFonts w:hint="eastAsia" w:ascii="宋体" w:hAnsi="宋体" w:eastAsia="宋体" w:cs="宋体"/>
                <w:kern w:val="0"/>
                <w:sz w:val="24"/>
                <w:szCs w:val="24"/>
                <w:lang w:val="en-US" w:eastAsia="zh-CN"/>
              </w:rPr>
              <w:t>项目十九 3D摄像机跟踪技术应用</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重点：跟踪摄像机使用方法</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难点：在场景中添加标示文字</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lang w:val="en-US" w:eastAsia="zh-CN" w:bidi="ar-SA"/>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楷体_GB2312" w:hAnsi="宋体" w:eastAsia="楷体_GB2312" w:cs="宋体"/>
                <w:kern w:val="0"/>
                <w:sz w:val="36"/>
                <w:szCs w:val="36"/>
                <w:lang w:val="en-US" w:eastAsia="zh-CN"/>
              </w:rPr>
            </w:pPr>
            <w:r>
              <w:rPr>
                <w:rFonts w:hint="eastAsia" w:ascii="宋体" w:hAnsi="宋体" w:eastAsia="宋体" w:cs="宋体"/>
                <w:kern w:val="0"/>
                <w:sz w:val="24"/>
                <w:szCs w:val="24"/>
                <w:lang w:val="en-US" w:eastAsia="zh-CN"/>
              </w:rPr>
              <w:t>项目二十 跟踪与键控技术的配合</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重点：跟踪技术和键控技术</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难点：完成影视特效制作</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bidi="ar-SA"/>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项目二十一 城市之夜</w:t>
            </w:r>
          </w:p>
        </w:tc>
        <w:tc>
          <w:tcPr>
            <w:tcW w:w="248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重点：镜头光晕、单元格图案等技术</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难点：特效合成技术</w:t>
            </w:r>
          </w:p>
        </w:tc>
        <w:tc>
          <w:tcPr>
            <w:tcW w:w="60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lang w:val="en-US" w:eastAsia="zh-CN" w:bidi="ar-SA"/>
              </w:rPr>
            </w:pPr>
            <w:r>
              <w:rPr>
                <w:rFonts w:hint="eastAsia" w:ascii="宋体" w:hAnsi="宋体" w:eastAsia="宋体" w:cs="宋体"/>
                <w:kern w:val="0"/>
                <w:sz w:val="32"/>
                <w:szCs w:val="32"/>
                <w:lang w:val="en-US" w:eastAsia="zh-CN"/>
              </w:rPr>
              <w:t>5</w:t>
            </w: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项目二十一 城市之夜</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重点：镜头光晕、单元格图案等技术</w:t>
            </w:r>
          </w:p>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难点：特效合成技术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bidi="ar-SA"/>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项目二十二 天气多变的夏季夜晚</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重点：高级闪电、下雨等合成技术</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难点：特效合成技术</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lang w:val="en-US" w:eastAsia="zh-CN" w:bidi="ar-SA"/>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项目二十二 天气多变的夏季夜晚</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重点：高级闪电、下雨等合成技术</w:t>
            </w:r>
          </w:p>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难点：特效合成技术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bidi="ar-SA"/>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片头 《百家讲坛》</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重点：曲线、分型杂色等技术</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难点：片头金属立体字的制作</w:t>
            </w:r>
            <w:bookmarkStart w:id="0" w:name="_GoBack"/>
            <w:bookmarkEnd w:id="0"/>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bidi="ar-SA"/>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1315F0"/>
    <w:multiLevelType w:val="singleLevel"/>
    <w:tmpl w:val="1E1315F0"/>
    <w:lvl w:ilvl="0" w:tentative="0">
      <w:start w:val="1"/>
      <w:numFmt w:val="decimal"/>
      <w:suff w:val="nothing"/>
      <w:lvlText w:val="（%1）"/>
      <w:lvlJc w:val="left"/>
    </w:lvl>
  </w:abstractNum>
  <w:abstractNum w:abstractNumId="1">
    <w:nsid w:val="2526D730"/>
    <w:multiLevelType w:val="singleLevel"/>
    <w:tmpl w:val="2526D730"/>
    <w:lvl w:ilvl="0" w:tentative="0">
      <w:start w:val="1"/>
      <w:numFmt w:val="decimal"/>
      <w:suff w:val="nothing"/>
      <w:lvlText w:val="%1、"/>
      <w:lvlJc w:val="left"/>
    </w:lvl>
  </w:abstractNum>
  <w:abstractNum w:abstractNumId="2">
    <w:nsid w:val="29125F07"/>
    <w:multiLevelType w:val="singleLevel"/>
    <w:tmpl w:val="29125F07"/>
    <w:lvl w:ilvl="0" w:tentative="0">
      <w:start w:val="1"/>
      <w:numFmt w:val="chineseCounting"/>
      <w:suff w:val="nothing"/>
      <w:lvlText w:val="%1、"/>
      <w:lvlJc w:val="left"/>
      <w:rPr>
        <w:rFonts w:hint="eastAsia"/>
      </w:rPr>
    </w:lvl>
  </w:abstractNum>
  <w:abstractNum w:abstractNumId="3">
    <w:nsid w:val="566E6EDD"/>
    <w:multiLevelType w:val="singleLevel"/>
    <w:tmpl w:val="566E6EDD"/>
    <w:lvl w:ilvl="0" w:tentative="0">
      <w:start w:val="1"/>
      <w:numFmt w:val="decimal"/>
      <w:suff w:val="nothing"/>
      <w:lvlText w:val="%1、"/>
      <w:lvlJc w:val="left"/>
      <w:pPr>
        <w:ind w:left="-10"/>
      </w:pPr>
    </w:lvl>
  </w:abstractNum>
  <w:abstractNum w:abstractNumId="4">
    <w:nsid w:val="60E246C6"/>
    <w:multiLevelType w:val="singleLevel"/>
    <w:tmpl w:val="60E246C6"/>
    <w:lvl w:ilvl="0" w:tentative="0">
      <w:start w:val="1"/>
      <w:numFmt w:val="decimal"/>
      <w:suff w:val="nothing"/>
      <w:lvlText w:val="（%1）"/>
      <w:lvlJc w:val="left"/>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U0MDU3N2U1MDc2ZjkyOGJiZWVkZGQwZWNhYjRjN2UifQ=="/>
  </w:docVars>
  <w:rsids>
    <w:rsidRoot w:val="00C25877"/>
    <w:rsid w:val="00012916"/>
    <w:rsid w:val="003F2302"/>
    <w:rsid w:val="0078646B"/>
    <w:rsid w:val="009E40AD"/>
    <w:rsid w:val="00C25877"/>
    <w:rsid w:val="00E6636F"/>
    <w:rsid w:val="00E90810"/>
    <w:rsid w:val="00EA769F"/>
    <w:rsid w:val="5C273EA3"/>
    <w:rsid w:val="7D8479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311</Words>
  <Characters>547</Characters>
  <Lines>5</Lines>
  <Paragraphs>1</Paragraphs>
  <TotalTime>1</TotalTime>
  <ScaleCrop>false</ScaleCrop>
  <LinksUpToDate>false</LinksUpToDate>
  <CharactersWithSpaces>620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帅宇儿</cp:lastModifiedBy>
  <dcterms:modified xsi:type="dcterms:W3CDTF">2023-02-09T07:38:24Z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5D597C70C5C94F75A7F055B2DF3E70BA</vt:lpwstr>
  </property>
</Properties>
</file>